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C6" w:rsidRDefault="006530C6" w:rsidP="001D0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25" w:rsidRPr="000B0A88" w:rsidRDefault="008C6725" w:rsidP="001D0DE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B0A88">
        <w:rPr>
          <w:rFonts w:ascii="Times New Roman" w:hAnsi="Times New Roman" w:cs="Times New Roman"/>
          <w:b/>
          <w:color w:val="FF0000"/>
          <w:sz w:val="32"/>
          <w:szCs w:val="28"/>
        </w:rPr>
        <w:t>Объекты спорта, в том числе для ребенка-инвалида и детей с ограниченными возможностями здоровья</w:t>
      </w:r>
      <w:r w:rsidR="001D0DE6" w:rsidRPr="000B0A88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8C6725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 xml:space="preserve">Для обеспечения разнообразной двигательной активности </w:t>
      </w:r>
      <w:r w:rsidR="006530C6">
        <w:rPr>
          <w:rFonts w:ascii="Times New Roman" w:hAnsi="Times New Roman" w:cs="Times New Roman"/>
          <w:sz w:val="28"/>
          <w:szCs w:val="28"/>
        </w:rPr>
        <w:t>воспитанников в МБДОУ детский сад № 22</w:t>
      </w:r>
      <w:r w:rsidRPr="003935E0">
        <w:rPr>
          <w:rFonts w:ascii="Times New Roman" w:hAnsi="Times New Roman" w:cs="Times New Roman"/>
          <w:sz w:val="28"/>
          <w:szCs w:val="28"/>
        </w:rPr>
        <w:t xml:space="preserve"> оборудованы и функционируют следующие объекты спорта, предназначенные для проведения занятий, в том числе для детей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 xml:space="preserve">инвалидов и детей с ограниченными возможностями здоровья: </w:t>
      </w:r>
    </w:p>
    <w:p w:rsidR="008C6725" w:rsidRPr="000B0A88" w:rsidRDefault="001D0DE6" w:rsidP="008C6725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>Спортивный зал:</w:t>
      </w:r>
    </w:p>
    <w:p w:rsidR="004F27AA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 xml:space="preserve">-проведение утренней зарядки, занятий по физическому развитию во всех возрастных группах, в том числе </w:t>
      </w:r>
      <w:r w:rsidR="004F27AA" w:rsidRPr="003935E0">
        <w:rPr>
          <w:rFonts w:ascii="Times New Roman" w:hAnsi="Times New Roman" w:cs="Times New Roman"/>
          <w:sz w:val="28"/>
          <w:szCs w:val="28"/>
        </w:rPr>
        <w:t>с детьми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="004F27AA" w:rsidRPr="003935E0">
        <w:rPr>
          <w:rFonts w:ascii="Times New Roman" w:hAnsi="Times New Roman" w:cs="Times New Roman"/>
          <w:sz w:val="28"/>
          <w:szCs w:val="28"/>
        </w:rPr>
        <w:t xml:space="preserve">инвалидами и детьми с ограниченными возможностями здоровья;   </w:t>
      </w:r>
    </w:p>
    <w:p w:rsidR="004F27AA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 xml:space="preserve">-проведение индивидуальной работы, в том числе </w:t>
      </w:r>
      <w:r w:rsidR="004F27AA" w:rsidRPr="003935E0">
        <w:rPr>
          <w:rFonts w:ascii="Times New Roman" w:hAnsi="Times New Roman" w:cs="Times New Roman"/>
          <w:sz w:val="28"/>
          <w:szCs w:val="28"/>
        </w:rPr>
        <w:t>с детьми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="004F27AA" w:rsidRPr="003935E0">
        <w:rPr>
          <w:rFonts w:ascii="Times New Roman" w:hAnsi="Times New Roman" w:cs="Times New Roman"/>
          <w:sz w:val="28"/>
          <w:szCs w:val="28"/>
        </w:rPr>
        <w:t xml:space="preserve">инвалидами и детьми с ограниченными возможностями здоровья;   </w:t>
      </w:r>
    </w:p>
    <w:p w:rsidR="004F27AA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 xml:space="preserve">-проведение спортивных праздников, развлечений для всех возрастных групп, в том числе </w:t>
      </w:r>
      <w:r w:rsidR="004F27AA" w:rsidRPr="003935E0">
        <w:rPr>
          <w:rFonts w:ascii="Times New Roman" w:hAnsi="Times New Roman" w:cs="Times New Roman"/>
          <w:sz w:val="28"/>
          <w:szCs w:val="28"/>
        </w:rPr>
        <w:t>с детьми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="004F27AA" w:rsidRPr="003935E0">
        <w:rPr>
          <w:rFonts w:ascii="Times New Roman" w:hAnsi="Times New Roman" w:cs="Times New Roman"/>
          <w:sz w:val="28"/>
          <w:szCs w:val="28"/>
        </w:rPr>
        <w:t xml:space="preserve">инвалидами и детьми с ограниченными возможностями здоровья;  </w:t>
      </w:r>
    </w:p>
    <w:p w:rsidR="008C6725" w:rsidRPr="001D0DE6" w:rsidRDefault="004F27AA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 xml:space="preserve"> </w:t>
      </w:r>
      <w:r w:rsidR="008C6725" w:rsidRPr="003935E0">
        <w:rPr>
          <w:rFonts w:ascii="Times New Roman" w:hAnsi="Times New Roman" w:cs="Times New Roman"/>
          <w:sz w:val="28"/>
          <w:szCs w:val="28"/>
        </w:rPr>
        <w:t>-проведение соревнований, в том числе с участием родителей (законн</w:t>
      </w:r>
      <w:r w:rsidR="006530C6">
        <w:rPr>
          <w:rFonts w:ascii="Times New Roman" w:hAnsi="Times New Roman" w:cs="Times New Roman"/>
          <w:sz w:val="28"/>
          <w:szCs w:val="28"/>
        </w:rPr>
        <w:t>ых представителей) воспитанников</w:t>
      </w:r>
      <w:r w:rsidR="008C6725" w:rsidRPr="00393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25" w:rsidRPr="000B0A88" w:rsidRDefault="008C6725" w:rsidP="008C6725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>Физкультурно-оздоровительные центры в группах:</w:t>
      </w:r>
    </w:p>
    <w:p w:rsidR="008C6725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b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 xml:space="preserve"> проведение оздоровительно-профилактической работы с детьми в группе, в том числе с детьми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>инвалидами и детьми с ограниченными возможностями здоровья</w:t>
      </w:r>
      <w:r w:rsidR="001D0DE6">
        <w:rPr>
          <w:rFonts w:ascii="Times New Roman" w:hAnsi="Times New Roman" w:cs="Times New Roman"/>
          <w:sz w:val="28"/>
          <w:szCs w:val="28"/>
        </w:rPr>
        <w:t>;</w:t>
      </w:r>
    </w:p>
    <w:p w:rsidR="008C6725" w:rsidRPr="001D0DE6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>- развитие двигательной активности и физических качеств детей, в том числе у детей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 xml:space="preserve">инвалидов и детей с ограниченными возможностями здоровья. </w:t>
      </w:r>
    </w:p>
    <w:p w:rsidR="006530C6" w:rsidRDefault="006530C6" w:rsidP="008C6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6725" w:rsidRPr="000B0A88" w:rsidRDefault="003935E0" w:rsidP="008C6725">
      <w:pPr>
        <w:spacing w:after="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>Спортивн</w:t>
      </w:r>
      <w:r w:rsidR="001D0DE6"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>ая</w:t>
      </w:r>
      <w:r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площадк</w:t>
      </w:r>
      <w:r w:rsidR="001D0DE6" w:rsidRPr="000B0A88">
        <w:rPr>
          <w:rFonts w:ascii="Times New Roman" w:hAnsi="Times New Roman" w:cs="Times New Roman"/>
          <w:b/>
          <w:i/>
          <w:color w:val="0000FF"/>
          <w:sz w:val="28"/>
          <w:szCs w:val="28"/>
        </w:rPr>
        <w:t>а</w:t>
      </w:r>
      <w:r w:rsidR="008C6725" w:rsidRPr="000B0A88">
        <w:rPr>
          <w:rFonts w:ascii="Times New Roman" w:hAnsi="Times New Roman" w:cs="Times New Roman"/>
          <w:i/>
          <w:color w:val="0000FF"/>
          <w:sz w:val="28"/>
          <w:szCs w:val="28"/>
        </w:rPr>
        <w:t>:</w:t>
      </w:r>
    </w:p>
    <w:p w:rsidR="008C6725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>- проведение занятий по физическому развитию на открытом воздухе для всех возрастных групп в теплый период времени (в холодный период времени для детей старшего дошкольного в</w:t>
      </w:r>
      <w:r w:rsidR="001D0DE6">
        <w:rPr>
          <w:rFonts w:ascii="Times New Roman" w:hAnsi="Times New Roman" w:cs="Times New Roman"/>
          <w:sz w:val="28"/>
          <w:szCs w:val="28"/>
        </w:rPr>
        <w:t>озраста), в том числе для детей-</w:t>
      </w:r>
      <w:r w:rsidRPr="003935E0">
        <w:rPr>
          <w:rFonts w:ascii="Times New Roman" w:hAnsi="Times New Roman" w:cs="Times New Roman"/>
          <w:sz w:val="28"/>
          <w:szCs w:val="28"/>
        </w:rPr>
        <w:t xml:space="preserve">инвалидов и детей с ограниченными возможностями здоровья;   </w:t>
      </w:r>
    </w:p>
    <w:p w:rsidR="008C6725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>- проведение утренней гимнастики, спортивных праздников и развлечений на открытом воздухе, в том числе с ребенком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 xml:space="preserve">инвалидом и детьми с ограниченными возможностями здоровья;   </w:t>
      </w:r>
    </w:p>
    <w:p w:rsidR="008C6725" w:rsidRPr="003935E0" w:rsidRDefault="008C6725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>- проведение соревнований, в том числе с участием родителей (законн</w:t>
      </w:r>
      <w:r w:rsidR="006530C6">
        <w:rPr>
          <w:rFonts w:ascii="Times New Roman" w:hAnsi="Times New Roman" w:cs="Times New Roman"/>
          <w:sz w:val="28"/>
          <w:szCs w:val="28"/>
        </w:rPr>
        <w:t>ых представителей) воспитанников</w:t>
      </w:r>
      <w:r w:rsidRPr="003935E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35E0" w:rsidRPr="003935E0" w:rsidRDefault="008C6725" w:rsidP="00393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E0">
        <w:rPr>
          <w:rFonts w:ascii="Times New Roman" w:hAnsi="Times New Roman" w:cs="Times New Roman"/>
          <w:sz w:val="28"/>
          <w:szCs w:val="28"/>
        </w:rPr>
        <w:t>- закрепление основных видов движений (прыжки, ходьба, лазанье, равновесие), в том числе у ребенка</w:t>
      </w:r>
      <w:r w:rsidR="001D0DE6">
        <w:rPr>
          <w:rFonts w:ascii="Times New Roman" w:hAnsi="Times New Roman" w:cs="Times New Roman"/>
          <w:sz w:val="28"/>
          <w:szCs w:val="28"/>
        </w:rPr>
        <w:t>-</w:t>
      </w:r>
      <w:r w:rsidRPr="003935E0">
        <w:rPr>
          <w:rFonts w:ascii="Times New Roman" w:hAnsi="Times New Roman" w:cs="Times New Roman"/>
          <w:sz w:val="28"/>
          <w:szCs w:val="28"/>
        </w:rPr>
        <w:t xml:space="preserve">инвалида и детей с ограниченными возможностями здоровья.  </w:t>
      </w:r>
    </w:p>
    <w:p w:rsidR="006530C6" w:rsidRDefault="003935E0" w:rsidP="0045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6530C6" w:rsidRDefault="006530C6" w:rsidP="0045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0C6" w:rsidRDefault="006530C6" w:rsidP="0045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0C6" w:rsidRDefault="006530C6" w:rsidP="0045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5E0" w:rsidRDefault="003935E0" w:rsidP="0065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зал оборудован:</w:t>
      </w:r>
    </w:p>
    <w:p w:rsidR="0045095B" w:rsidRPr="0045095B" w:rsidRDefault="0045095B" w:rsidP="004509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8828" w:type="dxa"/>
        <w:tblInd w:w="-34" w:type="dxa"/>
        <w:tblLook w:val="04A0"/>
      </w:tblPr>
      <w:tblGrid>
        <w:gridCol w:w="7011"/>
        <w:gridCol w:w="1817"/>
      </w:tblGrid>
      <w:tr w:rsidR="006530C6" w:rsidRPr="0045095B" w:rsidTr="006530C6">
        <w:trPr>
          <w:trHeight w:val="616"/>
        </w:trPr>
        <w:tc>
          <w:tcPr>
            <w:tcW w:w="7011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Батут круглый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Детский велотренажёр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Набор спортивно-игровой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Набор указателей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Маты детские</w:t>
            </w:r>
          </w:p>
        </w:tc>
        <w:tc>
          <w:tcPr>
            <w:tcW w:w="1817" w:type="dxa"/>
          </w:tcPr>
          <w:p w:rsidR="006530C6" w:rsidRPr="0045095B" w:rsidRDefault="006530C6" w:rsidP="00653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Спортивная полоса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308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Тоннель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1217"/>
        </w:trPr>
        <w:tc>
          <w:tcPr>
            <w:tcW w:w="7011" w:type="dxa"/>
          </w:tcPr>
          <w:p w:rsidR="006530C6" w:rsidRPr="0045095B" w:rsidRDefault="006530C6" w:rsidP="00653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095B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для детских спортивных игр с тележкой: тележка, мячи, гантели, </w:t>
            </w:r>
            <w:proofErr w:type="spellStart"/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, скакалки, палки гимнастические, обручи, разметочная фишка, ракетки с воланом, ракетки с мячиком, хоккейный набор, летающая тарелка.</w:t>
            </w:r>
            <w:proofErr w:type="gramEnd"/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 xml:space="preserve">Лыжи </w:t>
            </w:r>
          </w:p>
        </w:tc>
        <w:tc>
          <w:tcPr>
            <w:tcW w:w="1817" w:type="dxa"/>
          </w:tcPr>
          <w:p w:rsidR="006530C6" w:rsidRPr="0045095B" w:rsidRDefault="004C643C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0C6" w:rsidRPr="0045095B">
              <w:rPr>
                <w:rFonts w:ascii="Times New Roman" w:hAnsi="Times New Roman" w:cs="Times New Roman"/>
                <w:sz w:val="26"/>
                <w:szCs w:val="26"/>
              </w:rPr>
              <w:t>0 пар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Скамейки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Шведская лестница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Ракетки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Воланчики</w:t>
            </w:r>
            <w:proofErr w:type="spellEnd"/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Мячи баскетбольные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Мячи резиновые большого диаметра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Мячи резиновые среднего диаметра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Мячи резиновые малого диаметра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Флажки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6530C6" w:rsidRPr="0045095B" w:rsidTr="006530C6">
        <w:trPr>
          <w:trHeight w:val="292"/>
        </w:trPr>
        <w:tc>
          <w:tcPr>
            <w:tcW w:w="7011" w:type="dxa"/>
          </w:tcPr>
          <w:p w:rsidR="006530C6" w:rsidRPr="0045095B" w:rsidRDefault="006530C6" w:rsidP="00450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Платочки</w:t>
            </w:r>
          </w:p>
        </w:tc>
        <w:tc>
          <w:tcPr>
            <w:tcW w:w="1817" w:type="dxa"/>
          </w:tcPr>
          <w:p w:rsidR="006530C6" w:rsidRPr="0045095B" w:rsidRDefault="006530C6" w:rsidP="00450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E00CBC" w:rsidRDefault="00E00CBC" w:rsidP="00E00C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0CBC" w:rsidRPr="00E00CBC" w:rsidRDefault="00E00CBC" w:rsidP="00E00C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CBC">
        <w:rPr>
          <w:rFonts w:ascii="Times New Roman" w:hAnsi="Times New Roman" w:cs="Times New Roman"/>
          <w:b/>
          <w:i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0CBC">
        <w:rPr>
          <w:rFonts w:ascii="Times New Roman" w:hAnsi="Times New Roman" w:cs="Times New Roman"/>
          <w:b/>
          <w:i/>
          <w:sz w:val="28"/>
          <w:szCs w:val="28"/>
        </w:rPr>
        <w:t>оборудована:</w:t>
      </w:r>
    </w:p>
    <w:p w:rsidR="00E00CBC" w:rsidRPr="00E00CBC" w:rsidRDefault="00E00CBC" w:rsidP="00E00C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CBC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7"/>
        <w:gridCol w:w="5230"/>
        <w:gridCol w:w="1985"/>
      </w:tblGrid>
      <w:tr w:rsidR="001266C9" w:rsidRPr="001266C9" w:rsidTr="001266C9">
        <w:trPr>
          <w:trHeight w:val="473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 xml:space="preserve">        Изображение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1266C9" w:rsidRPr="001266C9" w:rsidTr="001266C9">
        <w:trPr>
          <w:trHeight w:val="107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Канатный переход «подвесной мост»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266C9">
              <w:rPr>
                <w:rFonts w:ascii="Times New Roman" w:hAnsi="Times New Roman" w:cs="Times New Roman"/>
                <w:noProof/>
                <w:color w:val="FF0000"/>
                <w:sz w:val="24"/>
                <w:lang w:eastAsia="ru-RU"/>
              </w:rPr>
              <w:drawing>
                <wp:inline distT="0" distB="0" distL="0" distR="0">
                  <wp:extent cx="1247775" cy="1028700"/>
                  <wp:effectExtent l="19050" t="0" r="9525" b="0"/>
                  <wp:docPr id="38" name="Рисунок 1" descr="6317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17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66C9" w:rsidRPr="001266C9" w:rsidTr="001266C9">
        <w:trPr>
          <w:trHeight w:val="139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66C9">
              <w:rPr>
                <w:rFonts w:ascii="Times New Roman" w:hAnsi="Times New Roman" w:cs="Times New Roman"/>
                <w:color w:val="000000"/>
                <w:sz w:val="24"/>
              </w:rPr>
              <w:t>Детский спортивный городок с кольцами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266C9">
              <w:rPr>
                <w:rFonts w:ascii="Times New Roman" w:hAnsi="Times New Roman" w:cs="Times New Roman"/>
                <w:bCs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1276350" cy="1047750"/>
                  <wp:effectExtent l="19050" t="0" r="0" b="0"/>
                  <wp:docPr id="39" name="Рисунок 2" descr="6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266C9" w:rsidRPr="001266C9" w:rsidTr="001266C9">
        <w:trPr>
          <w:trHeight w:val="139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lastRenderedPageBreak/>
              <w:t>Ворота с сеткой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266C9">
              <w:rPr>
                <w:rFonts w:ascii="Times New Roman" w:hAnsi="Times New Roman" w:cs="Times New Roman"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1295400" cy="933450"/>
                  <wp:effectExtent l="0" t="0" r="0" b="0"/>
                  <wp:docPr id="40" name="Рисунок 3" descr="6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66C9" w:rsidRPr="001266C9" w:rsidTr="001266C9">
        <w:trPr>
          <w:trHeight w:val="55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Игровой комплекс «полоса препятствий»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504825" cy="790575"/>
                  <wp:effectExtent l="19050" t="0" r="9525" b="0"/>
                  <wp:docPr id="41" name="Рисунок 28" descr="6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6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609600" cy="1009650"/>
                  <wp:effectExtent l="19050" t="0" r="0" b="0"/>
                  <wp:docPr id="42" name="Рисунок 29" descr="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6C9" w:rsidRPr="001266C9" w:rsidRDefault="00126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1457325" cy="581025"/>
                  <wp:effectExtent l="19050" t="0" r="9525" b="0"/>
                  <wp:docPr id="43" name="Рисунок 30" descr="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6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1285875" cy="790575"/>
                  <wp:effectExtent l="19050" t="0" r="9525" b="0"/>
                  <wp:docPr id="44" name="Рисунок 31" descr="672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72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838200" cy="838200"/>
                  <wp:effectExtent l="0" t="0" r="0" b="0"/>
                  <wp:docPr id="45" name="Рисунок 32" descr="672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72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6C9">
              <w:rPr>
                <w:rFonts w:ascii="Times New Roman" w:hAnsi="Times New Roman" w:cs="Times New Roman"/>
                <w:b/>
                <w:bCs/>
                <w:noProof/>
                <w:sz w:val="24"/>
                <w:lang w:eastAsia="ru-RU"/>
              </w:rPr>
              <w:drawing>
                <wp:inline distT="0" distB="0" distL="0" distR="0">
                  <wp:extent cx="1314450" cy="752475"/>
                  <wp:effectExtent l="19050" t="0" r="0" b="0"/>
                  <wp:docPr id="46" name="Рисунок 33" descr="6730_s3_kartochka_tov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730_s3_kartochka_tov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C9" w:rsidRPr="001266C9" w:rsidRDefault="001266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66C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935E0" w:rsidRPr="003935E0" w:rsidRDefault="003935E0" w:rsidP="008C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35E0" w:rsidRPr="003935E0" w:rsidSect="0051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DC4"/>
    <w:multiLevelType w:val="hybridMultilevel"/>
    <w:tmpl w:val="995C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B9F"/>
    <w:rsid w:val="000B0A88"/>
    <w:rsid w:val="001266C9"/>
    <w:rsid w:val="001646AB"/>
    <w:rsid w:val="001D0DE6"/>
    <w:rsid w:val="003935E0"/>
    <w:rsid w:val="0045095B"/>
    <w:rsid w:val="004C643C"/>
    <w:rsid w:val="004F27AA"/>
    <w:rsid w:val="0051077E"/>
    <w:rsid w:val="006530C6"/>
    <w:rsid w:val="007E48FF"/>
    <w:rsid w:val="008C6725"/>
    <w:rsid w:val="008E2387"/>
    <w:rsid w:val="009A1111"/>
    <w:rsid w:val="00A34B9F"/>
    <w:rsid w:val="00B677C7"/>
    <w:rsid w:val="00B8301F"/>
    <w:rsid w:val="00E0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9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0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9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5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2018-03-21T04:35:00Z</dcterms:created>
  <dcterms:modified xsi:type="dcterms:W3CDTF">2018-03-21T07:36:00Z</dcterms:modified>
</cp:coreProperties>
</file>